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E73" w:rsidRPr="008C2902" w:rsidRDefault="00E91E73" w:rsidP="00E91E73">
      <w:pPr>
        <w:spacing w:beforeLines="50" w:line="360" w:lineRule="auto"/>
        <w:rPr>
          <w:bCs/>
          <w:color w:val="000000" w:themeColor="text1"/>
          <w:sz w:val="24"/>
        </w:rPr>
      </w:pPr>
      <w:r w:rsidRPr="008C2902">
        <w:rPr>
          <w:bCs/>
          <w:color w:val="000000" w:themeColor="text1"/>
          <w:sz w:val="24"/>
        </w:rPr>
        <w:t>附件</w:t>
      </w:r>
      <w:r w:rsidRPr="008C2902">
        <w:rPr>
          <w:bCs/>
          <w:color w:val="000000" w:themeColor="text1"/>
          <w:sz w:val="24"/>
        </w:rPr>
        <w:t>2</w:t>
      </w:r>
      <w:r w:rsidRPr="008C2902">
        <w:rPr>
          <w:bCs/>
          <w:color w:val="000000" w:themeColor="text1"/>
          <w:sz w:val="24"/>
        </w:rPr>
        <w:t>：</w:t>
      </w:r>
    </w:p>
    <w:p w:rsidR="00E91E73" w:rsidRPr="008C2902" w:rsidRDefault="00E91E73" w:rsidP="00E91E73">
      <w:pPr>
        <w:spacing w:beforeLines="50" w:line="360" w:lineRule="auto"/>
        <w:jc w:val="center"/>
        <w:rPr>
          <w:rFonts w:eastAsia="黑体"/>
          <w:bCs/>
          <w:color w:val="000000" w:themeColor="text1"/>
          <w:sz w:val="44"/>
          <w:szCs w:val="44"/>
        </w:rPr>
      </w:pPr>
      <w:r w:rsidRPr="008C2902">
        <w:rPr>
          <w:rFonts w:eastAsia="黑体"/>
          <w:bCs/>
          <w:color w:val="000000" w:themeColor="text1"/>
          <w:sz w:val="44"/>
          <w:szCs w:val="44"/>
        </w:rPr>
        <w:t>河海大学本科生选课流程及有关说明</w:t>
      </w:r>
    </w:p>
    <w:p w:rsidR="00E91E73" w:rsidRPr="008C2902" w:rsidRDefault="00E91E73" w:rsidP="00E91E73">
      <w:pPr>
        <w:pStyle w:val="a3"/>
        <w:snapToGrid w:val="0"/>
        <w:spacing w:beforeLines="50" w:line="360" w:lineRule="auto"/>
        <w:ind w:leftChars="0" w:left="0" w:firstLine="420"/>
        <w:jc w:val="center"/>
        <w:rPr>
          <w:color w:val="000000" w:themeColor="text1"/>
          <w:sz w:val="24"/>
        </w:rPr>
      </w:pPr>
      <w:r w:rsidRPr="008C2902">
        <w:rPr>
          <w:color w:val="000000" w:themeColor="text1"/>
          <w:sz w:val="24"/>
        </w:rPr>
        <w:t>（</w:t>
      </w:r>
      <w:r w:rsidRPr="008C2902">
        <w:rPr>
          <w:color w:val="000000" w:themeColor="text1"/>
          <w:sz w:val="24"/>
        </w:rPr>
        <w:t>2014</w:t>
      </w:r>
      <w:r w:rsidRPr="008C2902">
        <w:rPr>
          <w:color w:val="000000" w:themeColor="text1"/>
          <w:sz w:val="24"/>
        </w:rPr>
        <w:t>年</w:t>
      </w:r>
      <w:r w:rsidRPr="008C2902">
        <w:rPr>
          <w:color w:val="000000" w:themeColor="text1"/>
          <w:sz w:val="24"/>
        </w:rPr>
        <w:t>6</w:t>
      </w:r>
      <w:r w:rsidRPr="008C2902">
        <w:rPr>
          <w:color w:val="000000" w:themeColor="text1"/>
          <w:sz w:val="24"/>
        </w:rPr>
        <w:t>月修订版）</w:t>
      </w:r>
    </w:p>
    <w:p w:rsidR="00E91E73" w:rsidRPr="008C2902" w:rsidRDefault="00E91E73" w:rsidP="00E91E73">
      <w:pPr>
        <w:pStyle w:val="a3"/>
        <w:snapToGrid w:val="0"/>
        <w:spacing w:beforeLines="150" w:line="360" w:lineRule="auto"/>
        <w:ind w:leftChars="0" w:left="0" w:firstLine="420"/>
        <w:rPr>
          <w:color w:val="000000" w:themeColor="text1"/>
          <w:sz w:val="24"/>
        </w:rPr>
      </w:pPr>
      <w:r w:rsidRPr="008C2902">
        <w:rPr>
          <w:color w:val="000000" w:themeColor="text1"/>
          <w:sz w:val="24"/>
        </w:rPr>
        <w:t>为进一步完善以选课制为核心的学分制教学管理，根据《河海大学全日制普通本科生学籍管理规定（修订）》文件的精神，以及近年来我校推进选课工作的实际情况，结合新一轮本科教学改革实施方案，特将本科生选课流程作如下说明。</w:t>
      </w:r>
    </w:p>
    <w:p w:rsidR="00E91E73" w:rsidRPr="008C2902" w:rsidRDefault="00E91E73" w:rsidP="00E91E73">
      <w:pPr>
        <w:spacing w:beforeLines="50" w:line="360" w:lineRule="auto"/>
        <w:rPr>
          <w:color w:val="000000" w:themeColor="text1"/>
          <w:sz w:val="24"/>
        </w:rPr>
      </w:pPr>
      <w:r w:rsidRPr="008C2902">
        <w:rPr>
          <w:color w:val="000000" w:themeColor="text1"/>
          <w:sz w:val="24"/>
        </w:rPr>
        <w:t>一、选课前的准备工作</w:t>
      </w:r>
    </w:p>
    <w:p w:rsidR="00E91E73" w:rsidRPr="008C2902" w:rsidRDefault="00E91E73" w:rsidP="00E91E73">
      <w:pPr>
        <w:spacing w:beforeLines="50" w:line="360" w:lineRule="auto"/>
        <w:ind w:firstLineChars="196" w:firstLine="470"/>
        <w:rPr>
          <w:color w:val="000000" w:themeColor="text1"/>
          <w:sz w:val="24"/>
        </w:rPr>
      </w:pPr>
      <w:r w:rsidRPr="008C2902">
        <w:rPr>
          <w:color w:val="000000" w:themeColor="text1"/>
          <w:sz w:val="24"/>
        </w:rPr>
        <w:t>1</w:t>
      </w:r>
      <w:r w:rsidRPr="008C2902">
        <w:rPr>
          <w:color w:val="000000" w:themeColor="text1"/>
          <w:sz w:val="24"/>
        </w:rPr>
        <w:t>、熟悉本专业的培养计划。专业培养方案是学校按照专业培养目标和学习年限在充分调研的基础上、经院（系）教学指导委员会反复论证，并经学校组织的专家审核后制定的，充分考虑了课程前后衔接的逻辑关系及大部分学生的学习规律，是选课的指导性文件。</w:t>
      </w:r>
    </w:p>
    <w:p w:rsidR="00E91E73" w:rsidRPr="008C2902" w:rsidRDefault="00E91E73" w:rsidP="00E91E73">
      <w:pPr>
        <w:spacing w:beforeLines="50" w:line="360" w:lineRule="auto"/>
        <w:ind w:firstLineChars="196" w:firstLine="470"/>
        <w:rPr>
          <w:color w:val="000000" w:themeColor="text1"/>
          <w:sz w:val="24"/>
        </w:rPr>
      </w:pPr>
      <w:r w:rsidRPr="008C2902">
        <w:rPr>
          <w:color w:val="000000" w:themeColor="text1"/>
          <w:sz w:val="24"/>
        </w:rPr>
        <w:t>2</w:t>
      </w:r>
      <w:r w:rsidRPr="008C2902">
        <w:rPr>
          <w:color w:val="000000" w:themeColor="text1"/>
          <w:sz w:val="24"/>
        </w:rPr>
        <w:t>、认真了解课程开设情况。每学期的课程开设是根据专业培养计划和专业学生数以及教学资源状况而安排的，是学生可选课程的根本依据，学生应该根据每学期的课程开设情况选择本学期可以修读的课程。</w:t>
      </w:r>
    </w:p>
    <w:p w:rsidR="00E91E73" w:rsidRPr="008C2902" w:rsidRDefault="00E91E73" w:rsidP="00E91E73">
      <w:pPr>
        <w:spacing w:beforeLines="50" w:line="360" w:lineRule="auto"/>
        <w:ind w:firstLineChars="196" w:firstLine="470"/>
        <w:rPr>
          <w:color w:val="000000" w:themeColor="text1"/>
          <w:sz w:val="24"/>
        </w:rPr>
      </w:pPr>
      <w:r w:rsidRPr="008C2902">
        <w:rPr>
          <w:color w:val="000000" w:themeColor="text1"/>
          <w:sz w:val="24"/>
        </w:rPr>
        <w:t>3</w:t>
      </w:r>
      <w:r w:rsidRPr="008C2902">
        <w:rPr>
          <w:color w:val="000000" w:themeColor="text1"/>
          <w:sz w:val="24"/>
        </w:rPr>
        <w:t>、检查本人学习进度情况。学生在选课前应检查本人学习进度，特别要检查是否有前期应修读而尚未修读的课程，或已修读但未取得学分的课程。如有此类课程，应在下一学年跟班重修，以免影响正常的学习进程。</w:t>
      </w:r>
    </w:p>
    <w:p w:rsidR="00E91E73" w:rsidRPr="008C2902" w:rsidRDefault="00E91E73" w:rsidP="00E91E73">
      <w:pPr>
        <w:spacing w:beforeLines="50" w:line="360" w:lineRule="auto"/>
        <w:rPr>
          <w:color w:val="000000" w:themeColor="text1"/>
          <w:sz w:val="24"/>
        </w:rPr>
      </w:pPr>
      <w:r w:rsidRPr="008C2902">
        <w:rPr>
          <w:color w:val="000000" w:themeColor="text1"/>
          <w:sz w:val="24"/>
        </w:rPr>
        <w:t>二、选课程序安排</w:t>
      </w:r>
    </w:p>
    <w:p w:rsidR="00E91E73" w:rsidRPr="008C2902" w:rsidRDefault="00E91E73" w:rsidP="00E91E73">
      <w:pPr>
        <w:snapToGrid w:val="0"/>
        <w:spacing w:beforeLines="50" w:line="360" w:lineRule="auto"/>
        <w:rPr>
          <w:bCs/>
          <w:color w:val="000000" w:themeColor="text1"/>
          <w:sz w:val="24"/>
        </w:rPr>
      </w:pPr>
      <w:r w:rsidRPr="008C2902">
        <w:rPr>
          <w:bCs/>
          <w:color w:val="000000" w:themeColor="text1"/>
          <w:sz w:val="24"/>
        </w:rPr>
        <w:t xml:space="preserve">    </w:t>
      </w:r>
      <w:r w:rsidRPr="008C2902">
        <w:rPr>
          <w:bCs/>
          <w:color w:val="000000" w:themeColor="text1"/>
          <w:sz w:val="24"/>
        </w:rPr>
        <w:t>教务处将在每学期的第</w:t>
      </w:r>
      <w:r w:rsidRPr="008C2902">
        <w:rPr>
          <w:bCs/>
          <w:color w:val="000000" w:themeColor="text1"/>
          <w:sz w:val="24"/>
        </w:rPr>
        <w:t>20</w:t>
      </w:r>
      <w:r w:rsidRPr="008C2902">
        <w:rPr>
          <w:bCs/>
          <w:color w:val="000000" w:themeColor="text1"/>
          <w:sz w:val="24"/>
        </w:rPr>
        <w:t>周左右安排选课，选课具体时间和注意事项等以河海大学教务信息（</w:t>
      </w:r>
      <w:r w:rsidRPr="008C2902">
        <w:rPr>
          <w:bCs/>
          <w:color w:val="000000" w:themeColor="text1"/>
          <w:sz w:val="24"/>
        </w:rPr>
        <w:t>http://jwxt.hhu.edu.cn:7778/index.htm</w:t>
      </w:r>
      <w:r w:rsidRPr="008C2902">
        <w:rPr>
          <w:bCs/>
          <w:color w:val="000000" w:themeColor="text1"/>
          <w:sz w:val="24"/>
        </w:rPr>
        <w:t>）网上选课通知为准。学生可在连接校园网或</w:t>
      </w:r>
      <w:r w:rsidRPr="008C2902">
        <w:rPr>
          <w:bCs/>
          <w:color w:val="000000" w:themeColor="text1"/>
          <w:sz w:val="24"/>
        </w:rPr>
        <w:t>Internet</w:t>
      </w:r>
      <w:proofErr w:type="gramStart"/>
      <w:r w:rsidRPr="008C2902">
        <w:rPr>
          <w:bCs/>
          <w:color w:val="000000" w:themeColor="text1"/>
          <w:sz w:val="24"/>
        </w:rPr>
        <w:t>网任何</w:t>
      </w:r>
      <w:proofErr w:type="gramEnd"/>
      <w:r w:rsidRPr="008C2902">
        <w:rPr>
          <w:bCs/>
          <w:color w:val="000000" w:themeColor="text1"/>
          <w:sz w:val="24"/>
        </w:rPr>
        <w:t>一台计算机上进行选课。</w:t>
      </w:r>
    </w:p>
    <w:p w:rsidR="00E91E73" w:rsidRPr="008C2902" w:rsidRDefault="00E91E73" w:rsidP="00E91E73">
      <w:pPr>
        <w:spacing w:beforeLines="50" w:line="360" w:lineRule="auto"/>
        <w:ind w:firstLineChars="200" w:firstLine="480"/>
        <w:rPr>
          <w:color w:val="000000" w:themeColor="text1"/>
          <w:sz w:val="24"/>
        </w:rPr>
      </w:pPr>
      <w:r w:rsidRPr="008C2902">
        <w:rPr>
          <w:color w:val="000000" w:themeColor="text1"/>
          <w:sz w:val="24"/>
        </w:rPr>
        <w:t>1</w:t>
      </w:r>
      <w:r w:rsidRPr="008C2902">
        <w:rPr>
          <w:color w:val="000000" w:themeColor="text1"/>
          <w:sz w:val="24"/>
        </w:rPr>
        <w:t>、每学期开学时必须注册，取得学籍，方可选课。如有缴费注册特别困难的学生，应向学生所在学院（系）提出申请，经学生处审核出具有关证明并到校财务处办理相关手续后，方能取得选课资格。</w:t>
      </w:r>
    </w:p>
    <w:p w:rsidR="00E91E73" w:rsidRPr="008C2902" w:rsidRDefault="00E91E73" w:rsidP="00E91E73">
      <w:pPr>
        <w:spacing w:beforeLines="50" w:line="360" w:lineRule="auto"/>
        <w:ind w:firstLineChars="200" w:firstLine="480"/>
        <w:rPr>
          <w:color w:val="000000" w:themeColor="text1"/>
          <w:sz w:val="24"/>
        </w:rPr>
      </w:pPr>
      <w:r w:rsidRPr="008C2902">
        <w:rPr>
          <w:color w:val="000000" w:themeColor="text1"/>
          <w:sz w:val="24"/>
        </w:rPr>
        <w:t>2</w:t>
      </w:r>
      <w:r w:rsidRPr="008C2902">
        <w:rPr>
          <w:color w:val="000000" w:themeColor="text1"/>
          <w:sz w:val="24"/>
        </w:rPr>
        <w:t>、各专业人才培养的目标与要求不同，课程安排也有所区别，同类或同名</w:t>
      </w:r>
      <w:r w:rsidRPr="008C2902">
        <w:rPr>
          <w:color w:val="000000" w:themeColor="text1"/>
          <w:sz w:val="24"/>
        </w:rPr>
        <w:lastRenderedPageBreak/>
        <w:t>课程对不同专业学生的要求不同，学时数及学分数也不同。即使学时数相同的同名课程，对不同的专业其教学内容也有可能有侧重。学生选课时应注意选择修读本专业培养方案规定的课程（注意课程代码）。</w:t>
      </w:r>
    </w:p>
    <w:p w:rsidR="00E91E73" w:rsidRPr="008C2902" w:rsidRDefault="00E91E73" w:rsidP="00E91E73">
      <w:pPr>
        <w:snapToGrid w:val="0"/>
        <w:spacing w:beforeLines="50" w:line="360" w:lineRule="auto"/>
        <w:ind w:firstLineChars="200" w:firstLine="480"/>
        <w:rPr>
          <w:color w:val="000000" w:themeColor="text1"/>
          <w:sz w:val="24"/>
        </w:rPr>
      </w:pPr>
      <w:r w:rsidRPr="008C2902">
        <w:rPr>
          <w:color w:val="000000" w:themeColor="text1"/>
          <w:sz w:val="24"/>
        </w:rPr>
        <w:t>3</w:t>
      </w:r>
      <w:r w:rsidRPr="008C2902">
        <w:rPr>
          <w:color w:val="000000" w:themeColor="text1"/>
          <w:sz w:val="24"/>
        </w:rPr>
        <w:t>、为能在学制年限内顺利完成学业，建议每位学生以修满所属专业（专业类）培养方案所规定的学籍审核学分为宜。</w:t>
      </w:r>
    </w:p>
    <w:p w:rsidR="00E91E73" w:rsidRPr="008C2902" w:rsidRDefault="00E91E73" w:rsidP="00E91E73">
      <w:pPr>
        <w:spacing w:beforeLines="50" w:afterLines="50" w:line="360" w:lineRule="auto"/>
        <w:rPr>
          <w:color w:val="000000" w:themeColor="text1"/>
          <w:sz w:val="24"/>
        </w:rPr>
      </w:pPr>
      <w:r w:rsidRPr="008C2902">
        <w:rPr>
          <w:color w:val="000000" w:themeColor="text1"/>
          <w:sz w:val="24"/>
        </w:rPr>
        <w:t>三、注意事项</w:t>
      </w:r>
    </w:p>
    <w:p w:rsidR="00E91E73" w:rsidRPr="008C2902" w:rsidRDefault="00E91E73" w:rsidP="00E91E73">
      <w:pPr>
        <w:spacing w:beforeLines="50" w:afterLines="50" w:line="360" w:lineRule="auto"/>
        <w:ind w:firstLineChars="200" w:firstLine="480"/>
        <w:rPr>
          <w:color w:val="000000" w:themeColor="text1"/>
          <w:sz w:val="24"/>
        </w:rPr>
      </w:pPr>
      <w:r w:rsidRPr="008C2902">
        <w:rPr>
          <w:color w:val="000000" w:themeColor="text1"/>
          <w:sz w:val="24"/>
        </w:rPr>
        <w:t>1</w:t>
      </w:r>
      <w:r w:rsidRPr="008C2902">
        <w:rPr>
          <w:color w:val="000000" w:themeColor="text1"/>
          <w:sz w:val="24"/>
        </w:rPr>
        <w:t>、选课结果一旦确定，原则上不得更改，每位同学在选课前应全面了解本专业（专业类）的培养方案并做好充分准备，在选课前熟悉选课系统操作方法，并在班导师或辅导员的指导下进行选课。</w:t>
      </w:r>
    </w:p>
    <w:p w:rsidR="00E91E73" w:rsidRPr="008C2902" w:rsidRDefault="00E91E73" w:rsidP="00E91E73">
      <w:pPr>
        <w:spacing w:beforeLines="50" w:afterLines="50" w:line="360" w:lineRule="auto"/>
        <w:ind w:firstLineChars="200" w:firstLine="480"/>
        <w:rPr>
          <w:color w:val="000000" w:themeColor="text1"/>
          <w:sz w:val="24"/>
        </w:rPr>
      </w:pPr>
      <w:r w:rsidRPr="008C2902">
        <w:rPr>
          <w:color w:val="000000" w:themeColor="text1"/>
          <w:sz w:val="24"/>
        </w:rPr>
        <w:t>2</w:t>
      </w:r>
      <w:r w:rsidRPr="008C2902">
        <w:rPr>
          <w:color w:val="000000" w:themeColor="text1"/>
          <w:sz w:val="24"/>
        </w:rPr>
        <w:t>、必修课选择：必修课为学生必须修读的课程，为减少学生网上操作时间和误操作，选课系统将必修课预置给每位同学。学生只需进入自己的已选课程页面，核对系统为你选择的必修课是否正确，如有问题，请及早告知学院。</w:t>
      </w:r>
    </w:p>
    <w:p w:rsidR="00E91E73" w:rsidRPr="008C2902" w:rsidRDefault="00E91E73" w:rsidP="00E91E73">
      <w:pPr>
        <w:spacing w:beforeLines="50" w:afterLines="50" w:line="360" w:lineRule="auto"/>
        <w:ind w:firstLine="420"/>
        <w:rPr>
          <w:color w:val="000000" w:themeColor="text1"/>
          <w:sz w:val="24"/>
        </w:rPr>
      </w:pPr>
      <w:r w:rsidRPr="008C2902">
        <w:rPr>
          <w:color w:val="000000" w:themeColor="text1"/>
          <w:sz w:val="24"/>
        </w:rPr>
        <w:t>专业选修课和公共选修课请学生按照选课通知要求自行选择。本专业（专业类）培养方案要求的课程如不及格，可以重修，重修时须按学分缴费。学生选课时要注意切忌盲目多选、</w:t>
      </w:r>
      <w:proofErr w:type="gramStart"/>
      <w:r w:rsidRPr="008C2902">
        <w:rPr>
          <w:color w:val="000000" w:themeColor="text1"/>
          <w:sz w:val="24"/>
        </w:rPr>
        <w:t>错选及漏</w:t>
      </w:r>
      <w:proofErr w:type="gramEnd"/>
      <w:r w:rsidRPr="008C2902">
        <w:rPr>
          <w:color w:val="000000" w:themeColor="text1"/>
          <w:sz w:val="24"/>
        </w:rPr>
        <w:t>选，每学年修读的课程学分至少要达到学籍审核的最低学分要求。</w:t>
      </w:r>
    </w:p>
    <w:p w:rsidR="00E91E73" w:rsidRPr="008C2902" w:rsidRDefault="00E91E73" w:rsidP="00E91E73">
      <w:pPr>
        <w:spacing w:beforeLines="50" w:afterLines="50" w:line="360" w:lineRule="auto"/>
        <w:ind w:firstLineChars="200" w:firstLine="480"/>
        <w:rPr>
          <w:color w:val="000000" w:themeColor="text1"/>
          <w:sz w:val="24"/>
        </w:rPr>
      </w:pPr>
      <w:r w:rsidRPr="008C2902">
        <w:rPr>
          <w:color w:val="000000" w:themeColor="text1"/>
          <w:sz w:val="24"/>
        </w:rPr>
        <w:t>3</w:t>
      </w:r>
      <w:r w:rsidRPr="008C2902">
        <w:rPr>
          <w:color w:val="000000" w:themeColor="text1"/>
          <w:sz w:val="24"/>
        </w:rPr>
        <w:t>、教学计划是根据专业培养计划，按照课程的前后衔接顺序安排的，既考虑了前导课程与后续课程的逻辑关系，又考虑了学生每学期的学习负荷量。学生在选课时要特别注意课程的前后衔接，不要落下对后期学习至关重要的基础理论课或学科基础课程，以免影响后期的学习。</w:t>
      </w:r>
    </w:p>
    <w:p w:rsidR="00E91E73" w:rsidRPr="008C2902" w:rsidRDefault="00E91E73" w:rsidP="00E91E73">
      <w:pPr>
        <w:spacing w:beforeLines="50" w:afterLines="50" w:line="360" w:lineRule="auto"/>
        <w:ind w:firstLineChars="200" w:firstLine="480"/>
        <w:rPr>
          <w:color w:val="000000" w:themeColor="text1"/>
          <w:sz w:val="24"/>
        </w:rPr>
      </w:pPr>
      <w:r w:rsidRPr="008C2902">
        <w:rPr>
          <w:color w:val="000000" w:themeColor="text1"/>
          <w:sz w:val="24"/>
        </w:rPr>
        <w:t>4</w:t>
      </w:r>
      <w:r w:rsidRPr="008C2902">
        <w:rPr>
          <w:color w:val="000000" w:themeColor="text1"/>
          <w:sz w:val="24"/>
        </w:rPr>
        <w:t>、物理</w:t>
      </w:r>
      <w:proofErr w:type="gramStart"/>
      <w:r w:rsidRPr="008C2902">
        <w:rPr>
          <w:color w:val="000000" w:themeColor="text1"/>
          <w:sz w:val="24"/>
        </w:rPr>
        <w:t>实验课分实验</w:t>
      </w:r>
      <w:proofErr w:type="gramEnd"/>
      <w:r w:rsidRPr="008C2902">
        <w:rPr>
          <w:color w:val="000000" w:themeColor="text1"/>
          <w:sz w:val="24"/>
        </w:rPr>
        <w:t>项目，请同学们留意物理实验室具体通知；体育课分篮球、排球</w:t>
      </w:r>
      <w:r w:rsidRPr="008C2902">
        <w:rPr>
          <w:color w:val="000000" w:themeColor="text1"/>
          <w:sz w:val="24"/>
        </w:rPr>
        <w:t>……</w:t>
      </w:r>
      <w:r w:rsidRPr="008C2902">
        <w:rPr>
          <w:color w:val="000000" w:themeColor="text1"/>
          <w:sz w:val="24"/>
        </w:rPr>
        <w:t>等项目，具体选课安排教务处另行通知。</w:t>
      </w:r>
    </w:p>
    <w:p w:rsidR="00E91E73" w:rsidRPr="008C2902" w:rsidRDefault="00E91E73" w:rsidP="00E91E73">
      <w:pPr>
        <w:spacing w:beforeLines="50" w:afterLines="50" w:line="360" w:lineRule="auto"/>
        <w:ind w:firstLineChars="200" w:firstLine="480"/>
        <w:rPr>
          <w:color w:val="000000" w:themeColor="text1"/>
          <w:sz w:val="24"/>
        </w:rPr>
      </w:pPr>
      <w:r w:rsidRPr="008C2902">
        <w:rPr>
          <w:color w:val="000000" w:themeColor="text1"/>
          <w:sz w:val="24"/>
        </w:rPr>
        <w:t>5</w:t>
      </w:r>
      <w:r w:rsidRPr="008C2902">
        <w:rPr>
          <w:color w:val="000000" w:themeColor="text1"/>
          <w:sz w:val="24"/>
        </w:rPr>
        <w:t>、新学期开学一周内，将安排一次学生的补退选，选课的具体时间安排和执行的选课规则，均以每次选课前公布的内容为准。学生可根据第一周上课的情况，适当调整自己的选课；因错选、</w:t>
      </w:r>
      <w:proofErr w:type="gramStart"/>
      <w:r w:rsidRPr="008C2902">
        <w:rPr>
          <w:color w:val="000000" w:themeColor="text1"/>
          <w:sz w:val="24"/>
        </w:rPr>
        <w:t>漏选未选上</w:t>
      </w:r>
      <w:proofErr w:type="gramEnd"/>
      <w:r w:rsidRPr="008C2902">
        <w:rPr>
          <w:color w:val="000000" w:themeColor="text1"/>
          <w:sz w:val="24"/>
        </w:rPr>
        <w:t>课程的学生应及时补选。如有问题可联系本院系教学秘书。</w:t>
      </w:r>
    </w:p>
    <w:p w:rsidR="00E91E73" w:rsidRPr="008C2902" w:rsidRDefault="00E91E73" w:rsidP="00E91E73">
      <w:pPr>
        <w:spacing w:beforeLines="50" w:afterLines="50" w:line="360" w:lineRule="auto"/>
        <w:ind w:firstLineChars="200" w:firstLine="480"/>
        <w:rPr>
          <w:color w:val="000000" w:themeColor="text1"/>
          <w:sz w:val="24"/>
        </w:rPr>
      </w:pPr>
      <w:r w:rsidRPr="008C2902">
        <w:rPr>
          <w:color w:val="000000" w:themeColor="text1"/>
          <w:sz w:val="24"/>
        </w:rPr>
        <w:lastRenderedPageBreak/>
        <w:t>6</w:t>
      </w:r>
      <w:r w:rsidRPr="008C2902">
        <w:rPr>
          <w:color w:val="000000" w:themeColor="text1"/>
          <w:sz w:val="24"/>
        </w:rPr>
        <w:t>、学生选课、听课、考试（考核）必须一致。学生不能参加未选教学班的学习和考试（考核）；选课后未在规定时间内办理</w:t>
      </w:r>
      <w:proofErr w:type="gramStart"/>
      <w:r w:rsidRPr="008C2902">
        <w:rPr>
          <w:color w:val="000000" w:themeColor="text1"/>
          <w:sz w:val="24"/>
        </w:rPr>
        <w:t>退选手</w:t>
      </w:r>
      <w:proofErr w:type="gramEnd"/>
      <w:r w:rsidRPr="008C2902">
        <w:rPr>
          <w:color w:val="000000" w:themeColor="text1"/>
          <w:sz w:val="24"/>
        </w:rPr>
        <w:t>续而不参加考试（考核）者，该课程成绩以</w:t>
      </w:r>
      <w:r w:rsidRPr="008C2902">
        <w:rPr>
          <w:color w:val="000000" w:themeColor="text1"/>
          <w:sz w:val="24"/>
        </w:rPr>
        <w:t>“</w:t>
      </w:r>
      <w:smartTag w:uri="urn:schemas-microsoft-com:office:smarttags" w:element="chmetcnv">
        <w:smartTagPr>
          <w:attr w:name="TCSC" w:val="0"/>
          <w:attr w:name="NumberType" w:val="1"/>
          <w:attr w:name="Negative" w:val="False"/>
          <w:attr w:name="HasSpace" w:val="False"/>
          <w:attr w:name="SourceValue" w:val="0"/>
          <w:attr w:name="UnitName" w:val="”"/>
        </w:smartTagPr>
        <w:r w:rsidRPr="008C2902">
          <w:rPr>
            <w:color w:val="000000" w:themeColor="text1"/>
            <w:sz w:val="24"/>
          </w:rPr>
          <w:t>0”</w:t>
        </w:r>
      </w:smartTag>
      <w:r w:rsidRPr="008C2902">
        <w:rPr>
          <w:color w:val="000000" w:themeColor="text1"/>
          <w:sz w:val="24"/>
        </w:rPr>
        <w:t>分或</w:t>
      </w:r>
      <w:r w:rsidRPr="008C2902">
        <w:rPr>
          <w:color w:val="000000" w:themeColor="text1"/>
          <w:sz w:val="24"/>
        </w:rPr>
        <w:t>“</w:t>
      </w:r>
      <w:r w:rsidRPr="008C2902">
        <w:rPr>
          <w:color w:val="000000" w:themeColor="text1"/>
          <w:sz w:val="24"/>
        </w:rPr>
        <w:t>不及格</w:t>
      </w:r>
      <w:r w:rsidRPr="008C2902">
        <w:rPr>
          <w:color w:val="000000" w:themeColor="text1"/>
          <w:sz w:val="24"/>
        </w:rPr>
        <w:t>”</w:t>
      </w:r>
      <w:r w:rsidRPr="008C2902">
        <w:rPr>
          <w:color w:val="000000" w:themeColor="text1"/>
          <w:sz w:val="24"/>
        </w:rPr>
        <w:t>记录，并计入选课学分中。</w:t>
      </w:r>
    </w:p>
    <w:p w:rsidR="00E91E73" w:rsidRPr="008C2902" w:rsidRDefault="00E91E73" w:rsidP="00E91E73">
      <w:pPr>
        <w:spacing w:beforeLines="50" w:afterLines="50" w:line="360" w:lineRule="auto"/>
        <w:ind w:firstLineChars="200" w:firstLine="480"/>
        <w:rPr>
          <w:color w:val="000000" w:themeColor="text1"/>
          <w:sz w:val="24"/>
        </w:rPr>
      </w:pPr>
      <w:r w:rsidRPr="008C2902">
        <w:rPr>
          <w:color w:val="000000" w:themeColor="text1"/>
          <w:sz w:val="24"/>
        </w:rPr>
        <w:t>7</w:t>
      </w:r>
      <w:r w:rsidRPr="008C2902">
        <w:rPr>
          <w:color w:val="000000" w:themeColor="text1"/>
          <w:sz w:val="24"/>
        </w:rPr>
        <w:t>、学生无故不参加选课或错过选课机会，不再另行安排同一轮次的补选。对休学、复学、学籍处理和转专业等学生，教务处集中办理课程异动变更。如有问题可联系所在院系教学秘书咨询解决。</w:t>
      </w:r>
    </w:p>
    <w:p w:rsidR="00E91E73" w:rsidRPr="008C2902" w:rsidRDefault="00E91E73" w:rsidP="00E91E73">
      <w:pPr>
        <w:spacing w:beforeLines="50" w:afterLines="50" w:line="360" w:lineRule="auto"/>
        <w:ind w:firstLineChars="200" w:firstLine="480"/>
        <w:rPr>
          <w:color w:val="000000" w:themeColor="text1"/>
          <w:sz w:val="24"/>
        </w:rPr>
      </w:pPr>
      <w:r w:rsidRPr="008C2902">
        <w:rPr>
          <w:color w:val="000000" w:themeColor="text1"/>
          <w:sz w:val="24"/>
        </w:rPr>
        <w:t>8</w:t>
      </w:r>
      <w:r w:rsidRPr="008C2902">
        <w:rPr>
          <w:color w:val="000000" w:themeColor="text1"/>
          <w:sz w:val="24"/>
        </w:rPr>
        <w:t>、选课是学生学习活动的重要组成部分，学生必须认真对待，并对自己的选课行为负责。学生凭学号、密码选课。密码必须妥善保管，不得代替他人选课。请同学注意保管选课密码（可在系统中自行修改），选课完成后，务必确认退出选课系统，以保证选课结果的安全性。</w:t>
      </w:r>
    </w:p>
    <w:p w:rsidR="00E91E73" w:rsidRPr="008C2902" w:rsidRDefault="00E91E73" w:rsidP="00E91E73">
      <w:pPr>
        <w:spacing w:beforeLines="50" w:afterLines="50" w:line="360" w:lineRule="auto"/>
        <w:ind w:firstLineChars="200" w:firstLine="480"/>
        <w:rPr>
          <w:rFonts w:hint="eastAsia"/>
          <w:color w:val="000000" w:themeColor="text1"/>
          <w:sz w:val="24"/>
        </w:rPr>
      </w:pPr>
      <w:r w:rsidRPr="008C2902">
        <w:rPr>
          <w:color w:val="000000" w:themeColor="text1"/>
          <w:sz w:val="24"/>
        </w:rPr>
        <w:t>9</w:t>
      </w:r>
      <w:r w:rsidRPr="008C2902">
        <w:rPr>
          <w:color w:val="000000" w:themeColor="text1"/>
          <w:sz w:val="24"/>
        </w:rPr>
        <w:t>、选课期间，应及时关注教务信息发布的相关事宜，如有不明之处及时向本院的教学秘书（电话可查办公自动化</w:t>
      </w:r>
      <w:r w:rsidRPr="008C2902">
        <w:rPr>
          <w:color w:val="000000" w:themeColor="text1"/>
          <w:sz w:val="24"/>
        </w:rPr>
        <w:t>“</w:t>
      </w:r>
      <w:r w:rsidRPr="008C2902">
        <w:rPr>
          <w:color w:val="000000" w:themeColor="text1"/>
          <w:sz w:val="24"/>
        </w:rPr>
        <w:t>电话查询</w:t>
      </w:r>
      <w:r w:rsidRPr="008C2902">
        <w:rPr>
          <w:color w:val="000000" w:themeColor="text1"/>
          <w:sz w:val="24"/>
        </w:rPr>
        <w:t>”</w:t>
      </w:r>
      <w:r w:rsidRPr="008C2902">
        <w:rPr>
          <w:color w:val="000000" w:themeColor="text1"/>
          <w:sz w:val="24"/>
        </w:rPr>
        <w:t>）或教务处教务科联系（电话</w:t>
      </w:r>
      <w:r w:rsidRPr="008C2902">
        <w:rPr>
          <w:color w:val="000000" w:themeColor="text1"/>
          <w:sz w:val="24"/>
        </w:rPr>
        <w:t>025-58099147</w:t>
      </w:r>
      <w:r w:rsidRPr="008C2902">
        <w:rPr>
          <w:color w:val="000000" w:themeColor="text1"/>
          <w:sz w:val="24"/>
        </w:rPr>
        <w:t>）。</w:t>
      </w:r>
    </w:p>
    <w:p w:rsidR="00791EDE" w:rsidRPr="00E91E73" w:rsidRDefault="00E91E73"/>
    <w:sectPr w:rsidR="00791EDE" w:rsidRPr="00E91E7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91E73"/>
    <w:rsid w:val="00114803"/>
    <w:rsid w:val="001E4221"/>
    <w:rsid w:val="00281296"/>
    <w:rsid w:val="00336983"/>
    <w:rsid w:val="005F19E4"/>
    <w:rsid w:val="00E91E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E73"/>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E91E73"/>
    <w:pPr>
      <w:ind w:leftChars="2500" w:left="100"/>
    </w:pPr>
  </w:style>
  <w:style w:type="character" w:customStyle="1" w:styleId="Char">
    <w:name w:val="日期 Char"/>
    <w:basedOn w:val="a0"/>
    <w:link w:val="a3"/>
    <w:rsid w:val="00E91E73"/>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277</Words>
  <Characters>1581</Characters>
  <Application>Microsoft Office Word</Application>
  <DocSecurity>0</DocSecurity>
  <Lines>13</Lines>
  <Paragraphs>3</Paragraphs>
  <ScaleCrop>false</ScaleCrop>
  <Company>WwW.YlmF.CoM</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雨林木风</cp:lastModifiedBy>
  <cp:revision>1</cp:revision>
  <dcterms:created xsi:type="dcterms:W3CDTF">2014-06-30T16:39:00Z</dcterms:created>
  <dcterms:modified xsi:type="dcterms:W3CDTF">2014-06-30T16:39:00Z</dcterms:modified>
</cp:coreProperties>
</file>