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B8" w:rsidRPr="00C2006A" w:rsidRDefault="009926B8" w:rsidP="009926B8">
      <w:pPr>
        <w:tabs>
          <w:tab w:val="left" w:pos="1704"/>
        </w:tabs>
        <w:spacing w:line="560" w:lineRule="exact"/>
        <w:rPr>
          <w:rFonts w:ascii="黑体" w:eastAsia="黑体" w:hAnsi="黑体" w:hint="eastAsia"/>
          <w:szCs w:val="32"/>
        </w:rPr>
      </w:pPr>
      <w:r w:rsidRPr="00C2006A">
        <w:rPr>
          <w:rFonts w:ascii="黑体" w:eastAsia="黑体" w:hAnsi="黑体" w:hint="eastAsia"/>
          <w:szCs w:val="32"/>
        </w:rPr>
        <w:t>附件</w:t>
      </w:r>
    </w:p>
    <w:p w:rsidR="009926B8" w:rsidRPr="00CE4330" w:rsidRDefault="009926B8" w:rsidP="009926B8">
      <w:pPr>
        <w:tabs>
          <w:tab w:val="left" w:pos="1704"/>
        </w:tabs>
        <w:spacing w:line="560" w:lineRule="exact"/>
        <w:rPr>
          <w:rFonts w:ascii="仿宋_GB2312" w:eastAsia="仿宋_GB2312" w:hAnsi="仿宋" w:hint="eastAsia"/>
          <w:szCs w:val="32"/>
        </w:rPr>
      </w:pPr>
    </w:p>
    <w:p w:rsidR="009926B8" w:rsidRDefault="009926B8" w:rsidP="009926B8">
      <w:pPr>
        <w:tabs>
          <w:tab w:val="left" w:pos="1704"/>
        </w:tabs>
        <w:spacing w:line="560" w:lineRule="exact"/>
        <w:jc w:val="center"/>
        <w:rPr>
          <w:rFonts w:ascii="方正小标宋简体" w:eastAsia="方正小标宋简体" w:hAnsi="仿宋" w:hint="eastAsia"/>
          <w:sz w:val="36"/>
          <w:szCs w:val="36"/>
        </w:rPr>
      </w:pPr>
      <w:r w:rsidRPr="00C2006A">
        <w:rPr>
          <w:rFonts w:ascii="方正小标宋简体" w:eastAsia="方正小标宋简体" w:hAnsi="仿宋" w:hint="eastAsia"/>
          <w:sz w:val="36"/>
          <w:szCs w:val="36"/>
        </w:rPr>
        <w:t>大禹学院出国语言考试优秀学生奖励办法</w:t>
      </w:r>
    </w:p>
    <w:p w:rsidR="009926B8" w:rsidRPr="00C2006A" w:rsidRDefault="009926B8" w:rsidP="009926B8">
      <w:pPr>
        <w:tabs>
          <w:tab w:val="left" w:pos="1704"/>
        </w:tabs>
        <w:spacing w:line="560" w:lineRule="exact"/>
        <w:jc w:val="center"/>
        <w:rPr>
          <w:rFonts w:ascii="方正小标宋简体" w:eastAsia="方正小标宋简体" w:hAnsi="仿宋" w:hint="eastAsia"/>
          <w:sz w:val="36"/>
          <w:szCs w:val="36"/>
        </w:rPr>
      </w:pPr>
    </w:p>
    <w:p w:rsidR="009926B8" w:rsidRPr="00C2006A" w:rsidRDefault="009926B8" w:rsidP="009926B8">
      <w:pPr>
        <w:numPr>
          <w:ilvl w:val="0"/>
          <w:numId w:val="1"/>
        </w:numPr>
        <w:spacing w:line="560" w:lineRule="exact"/>
        <w:rPr>
          <w:rFonts w:ascii="仿宋_GB2312" w:eastAsia="仿宋_GB2312" w:hAnsi="仿宋" w:hint="eastAsia"/>
          <w:b/>
          <w:szCs w:val="32"/>
        </w:rPr>
      </w:pPr>
      <w:r w:rsidRPr="00C2006A">
        <w:rPr>
          <w:rFonts w:ascii="仿宋_GB2312" w:eastAsia="仿宋_GB2312" w:hAnsi="仿宋" w:hint="eastAsia"/>
          <w:b/>
          <w:szCs w:val="32"/>
        </w:rPr>
        <w:t xml:space="preserve"> 奖励内容</w:t>
      </w:r>
    </w:p>
    <w:p w:rsidR="009926B8" w:rsidRPr="00171317" w:rsidRDefault="009926B8" w:rsidP="009926B8">
      <w:pPr>
        <w:spacing w:line="560" w:lineRule="exact"/>
        <w:ind w:firstLineChars="200" w:firstLine="640"/>
        <w:jc w:val="left"/>
        <w:rPr>
          <w:rFonts w:ascii="仿宋_GB2312" w:eastAsia="仿宋_GB2312" w:hAnsi="仿宋" w:hint="eastAsia"/>
          <w:szCs w:val="32"/>
        </w:rPr>
      </w:pPr>
      <w:r w:rsidRPr="00CE4330">
        <w:rPr>
          <w:rFonts w:ascii="仿宋_GB2312" w:eastAsia="仿宋_GB2312" w:hAnsi="仿宋" w:hint="eastAsia"/>
          <w:szCs w:val="32"/>
        </w:rPr>
        <w:t>对我院参加雅思、托福或GRE等语言考试并取得优异成绩的学生，给予不同等级的奖学金</w:t>
      </w:r>
      <w:r w:rsidRPr="00CE4330">
        <w:rPr>
          <w:rFonts w:ascii="仿宋_GB2312" w:eastAsia="仿宋_GB2312" w:hAnsi="仿宋" w:hint="eastAsia"/>
          <w:color w:val="FF0000"/>
          <w:szCs w:val="32"/>
        </w:rPr>
        <w:t>，</w:t>
      </w:r>
      <w:r w:rsidRPr="00171317">
        <w:rPr>
          <w:rFonts w:ascii="仿宋_GB2312" w:eastAsia="仿宋_GB2312" w:hAnsi="仿宋" w:hint="eastAsia"/>
          <w:szCs w:val="32"/>
        </w:rPr>
        <w:t>同时计入综合测评附加分。除英语以外的其他语言考试成绩优异者，学院将视具体情况给予一定奖励。</w:t>
      </w:r>
    </w:p>
    <w:p w:rsidR="009926B8" w:rsidRPr="00C2006A" w:rsidRDefault="009926B8" w:rsidP="009926B8">
      <w:pPr>
        <w:numPr>
          <w:ilvl w:val="0"/>
          <w:numId w:val="1"/>
        </w:numPr>
        <w:spacing w:line="560" w:lineRule="exact"/>
        <w:rPr>
          <w:rFonts w:ascii="仿宋_GB2312" w:eastAsia="仿宋_GB2312" w:hAnsi="仿宋" w:hint="eastAsia"/>
          <w:b/>
          <w:szCs w:val="32"/>
        </w:rPr>
      </w:pPr>
      <w:r w:rsidRPr="00C2006A">
        <w:rPr>
          <w:rFonts w:ascii="仿宋_GB2312" w:eastAsia="仿宋_GB2312" w:hAnsi="仿宋" w:hint="eastAsia"/>
          <w:b/>
          <w:szCs w:val="32"/>
        </w:rPr>
        <w:t xml:space="preserve"> 奖励标准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3715"/>
        <w:gridCol w:w="2726"/>
      </w:tblGrid>
      <w:tr w:rsidR="009926B8" w:rsidRPr="00CE4330" w:rsidTr="00656B0E">
        <w:trPr>
          <w:trHeight w:val="486"/>
          <w:jc w:val="center"/>
        </w:trPr>
        <w:tc>
          <w:tcPr>
            <w:tcW w:w="1736"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考试种类</w:t>
            </w:r>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考试成绩</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奖金</w:t>
            </w:r>
          </w:p>
        </w:tc>
      </w:tr>
      <w:tr w:rsidR="009926B8" w:rsidRPr="00CE4330" w:rsidTr="00656B0E">
        <w:trPr>
          <w:trHeight w:val="486"/>
          <w:jc w:val="center"/>
        </w:trPr>
        <w:tc>
          <w:tcPr>
            <w:tcW w:w="1736" w:type="dxa"/>
            <w:vMerge w:val="restart"/>
            <w:vAlign w:val="center"/>
          </w:tcPr>
          <w:p w:rsidR="009926B8" w:rsidRPr="00CE4330" w:rsidRDefault="009926B8" w:rsidP="00656B0E">
            <w:pPr>
              <w:spacing w:line="560" w:lineRule="exact"/>
              <w:jc w:val="center"/>
              <w:rPr>
                <w:rFonts w:ascii="仿宋_GB2312" w:eastAsia="仿宋_GB2312" w:hAnsi="仿宋" w:hint="eastAsia"/>
                <w:szCs w:val="32"/>
              </w:rPr>
            </w:pPr>
            <w:proofErr w:type="gramStart"/>
            <w:r w:rsidRPr="00CE4330">
              <w:rPr>
                <w:rFonts w:ascii="仿宋_GB2312" w:eastAsia="仿宋_GB2312" w:hAnsi="仿宋" w:hint="eastAsia"/>
                <w:szCs w:val="32"/>
              </w:rPr>
              <w:t>雅思</w:t>
            </w:r>
            <w:proofErr w:type="gramEnd"/>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总分达7.0（单科6.0）</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1000</w:t>
            </w:r>
          </w:p>
        </w:tc>
      </w:tr>
      <w:tr w:rsidR="009926B8" w:rsidRPr="00CE4330" w:rsidTr="00656B0E">
        <w:trPr>
          <w:trHeight w:val="114"/>
          <w:jc w:val="center"/>
        </w:trPr>
        <w:tc>
          <w:tcPr>
            <w:tcW w:w="1736" w:type="dxa"/>
            <w:vMerge/>
          </w:tcPr>
          <w:p w:rsidR="009926B8" w:rsidRPr="00CE4330" w:rsidRDefault="009926B8" w:rsidP="00656B0E">
            <w:pPr>
              <w:spacing w:line="560" w:lineRule="exact"/>
              <w:jc w:val="center"/>
              <w:rPr>
                <w:rFonts w:ascii="仿宋_GB2312" w:eastAsia="仿宋_GB2312" w:hAnsi="仿宋" w:hint="eastAsia"/>
                <w:szCs w:val="32"/>
              </w:rPr>
            </w:pPr>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总分达7.5（单科6.5）</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Pr>
                <w:rFonts w:ascii="仿宋_GB2312" w:eastAsia="仿宋_GB2312" w:hAnsi="仿宋" w:hint="eastAsia"/>
                <w:szCs w:val="32"/>
              </w:rPr>
              <w:t>2000</w:t>
            </w:r>
          </w:p>
        </w:tc>
      </w:tr>
      <w:tr w:rsidR="009926B8" w:rsidRPr="00CE4330" w:rsidTr="00656B0E">
        <w:trPr>
          <w:trHeight w:val="486"/>
          <w:jc w:val="center"/>
        </w:trPr>
        <w:tc>
          <w:tcPr>
            <w:tcW w:w="1736" w:type="dxa"/>
            <w:vMerge w:val="restart"/>
            <w:vAlign w:val="center"/>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托福</w:t>
            </w:r>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总分95-104</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1000</w:t>
            </w:r>
          </w:p>
        </w:tc>
      </w:tr>
      <w:tr w:rsidR="009926B8" w:rsidRPr="00CE4330" w:rsidTr="00656B0E">
        <w:trPr>
          <w:trHeight w:val="114"/>
          <w:jc w:val="center"/>
        </w:trPr>
        <w:tc>
          <w:tcPr>
            <w:tcW w:w="1736" w:type="dxa"/>
            <w:vMerge/>
          </w:tcPr>
          <w:p w:rsidR="009926B8" w:rsidRPr="00CE4330" w:rsidRDefault="009926B8" w:rsidP="00656B0E">
            <w:pPr>
              <w:spacing w:line="560" w:lineRule="exact"/>
              <w:jc w:val="center"/>
              <w:rPr>
                <w:rFonts w:ascii="仿宋_GB2312" w:eastAsia="仿宋_GB2312" w:hAnsi="仿宋" w:hint="eastAsia"/>
                <w:szCs w:val="32"/>
              </w:rPr>
            </w:pPr>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总分105及以上</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Pr>
                <w:rFonts w:ascii="仿宋_GB2312" w:eastAsia="仿宋_GB2312" w:hAnsi="仿宋" w:hint="eastAsia"/>
                <w:szCs w:val="32"/>
              </w:rPr>
              <w:t>2000</w:t>
            </w:r>
          </w:p>
        </w:tc>
      </w:tr>
      <w:tr w:rsidR="009926B8" w:rsidRPr="00CE4330" w:rsidTr="00656B0E">
        <w:trPr>
          <w:trHeight w:val="498"/>
          <w:jc w:val="center"/>
        </w:trPr>
        <w:tc>
          <w:tcPr>
            <w:tcW w:w="1736" w:type="dxa"/>
            <w:vMerge w:val="restart"/>
            <w:vAlign w:val="center"/>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新GRE</w:t>
            </w:r>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总分320-327</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1000</w:t>
            </w:r>
          </w:p>
        </w:tc>
      </w:tr>
      <w:tr w:rsidR="009926B8" w:rsidRPr="00CE4330" w:rsidTr="00656B0E">
        <w:trPr>
          <w:trHeight w:val="114"/>
          <w:jc w:val="center"/>
        </w:trPr>
        <w:tc>
          <w:tcPr>
            <w:tcW w:w="1736" w:type="dxa"/>
            <w:vMerge/>
          </w:tcPr>
          <w:p w:rsidR="009926B8" w:rsidRPr="00CE4330" w:rsidRDefault="009926B8" w:rsidP="00656B0E">
            <w:pPr>
              <w:spacing w:line="560" w:lineRule="exact"/>
              <w:jc w:val="center"/>
              <w:rPr>
                <w:rFonts w:ascii="仿宋_GB2312" w:eastAsia="仿宋_GB2312" w:hAnsi="仿宋" w:hint="eastAsia"/>
                <w:szCs w:val="32"/>
              </w:rPr>
            </w:pPr>
          </w:p>
        </w:tc>
        <w:tc>
          <w:tcPr>
            <w:tcW w:w="3715" w:type="dxa"/>
          </w:tcPr>
          <w:p w:rsidR="009926B8" w:rsidRPr="00CE4330" w:rsidRDefault="009926B8" w:rsidP="00656B0E">
            <w:pPr>
              <w:spacing w:line="560" w:lineRule="exact"/>
              <w:jc w:val="center"/>
              <w:rPr>
                <w:rFonts w:ascii="仿宋_GB2312" w:eastAsia="仿宋_GB2312" w:hAnsi="仿宋" w:hint="eastAsia"/>
                <w:szCs w:val="32"/>
              </w:rPr>
            </w:pPr>
            <w:r w:rsidRPr="00CE4330">
              <w:rPr>
                <w:rFonts w:ascii="仿宋_GB2312" w:eastAsia="仿宋_GB2312" w:hAnsi="仿宋" w:hint="eastAsia"/>
                <w:szCs w:val="32"/>
              </w:rPr>
              <w:t>总分328及以上</w:t>
            </w:r>
          </w:p>
        </w:tc>
        <w:tc>
          <w:tcPr>
            <w:tcW w:w="2726" w:type="dxa"/>
          </w:tcPr>
          <w:p w:rsidR="009926B8" w:rsidRPr="00CE4330" w:rsidRDefault="009926B8" w:rsidP="00656B0E">
            <w:pPr>
              <w:spacing w:line="560" w:lineRule="exact"/>
              <w:jc w:val="center"/>
              <w:rPr>
                <w:rFonts w:ascii="仿宋_GB2312" w:eastAsia="仿宋_GB2312" w:hAnsi="仿宋" w:hint="eastAsia"/>
                <w:szCs w:val="32"/>
              </w:rPr>
            </w:pPr>
            <w:r>
              <w:rPr>
                <w:rFonts w:ascii="仿宋_GB2312" w:eastAsia="仿宋_GB2312" w:hAnsi="仿宋" w:hint="eastAsia"/>
                <w:szCs w:val="32"/>
              </w:rPr>
              <w:t>2000</w:t>
            </w:r>
          </w:p>
        </w:tc>
      </w:tr>
    </w:tbl>
    <w:p w:rsidR="009926B8" w:rsidRPr="00C2006A" w:rsidRDefault="009926B8" w:rsidP="009926B8">
      <w:pPr>
        <w:numPr>
          <w:ilvl w:val="0"/>
          <w:numId w:val="1"/>
        </w:numPr>
        <w:spacing w:line="560" w:lineRule="exact"/>
        <w:rPr>
          <w:rFonts w:ascii="仿宋_GB2312" w:eastAsia="仿宋_GB2312" w:hAnsi="仿宋" w:hint="eastAsia"/>
          <w:b/>
          <w:szCs w:val="32"/>
        </w:rPr>
      </w:pPr>
      <w:r w:rsidRPr="00C2006A">
        <w:rPr>
          <w:rFonts w:ascii="仿宋_GB2312" w:eastAsia="仿宋_GB2312" w:hAnsi="仿宋" w:hint="eastAsia"/>
          <w:b/>
          <w:szCs w:val="32"/>
        </w:rPr>
        <w:t xml:space="preserve"> 申报条件</w:t>
      </w:r>
    </w:p>
    <w:p w:rsidR="009926B8" w:rsidRPr="00171317" w:rsidRDefault="009926B8" w:rsidP="009926B8">
      <w:pPr>
        <w:spacing w:line="560" w:lineRule="exact"/>
        <w:ind w:firstLineChars="200" w:firstLine="640"/>
        <w:rPr>
          <w:rFonts w:ascii="仿宋_GB2312" w:eastAsia="仿宋_GB2312" w:hAnsi="仿宋" w:hint="eastAsia"/>
          <w:szCs w:val="32"/>
        </w:rPr>
      </w:pPr>
      <w:r w:rsidRPr="00171317">
        <w:rPr>
          <w:rFonts w:ascii="仿宋_GB2312" w:eastAsia="仿宋_GB2312" w:hAnsi="仿宋" w:hint="eastAsia"/>
          <w:szCs w:val="32"/>
        </w:rPr>
        <w:t>凡我院在籍学生均有资格申报，每人在校期间限申报一次。</w:t>
      </w:r>
    </w:p>
    <w:p w:rsidR="009926B8" w:rsidRPr="00171317" w:rsidRDefault="009926B8" w:rsidP="009926B8">
      <w:pPr>
        <w:numPr>
          <w:ilvl w:val="0"/>
          <w:numId w:val="1"/>
        </w:numPr>
        <w:spacing w:line="560" w:lineRule="exact"/>
        <w:jc w:val="left"/>
        <w:rPr>
          <w:rFonts w:ascii="仿宋_GB2312" w:eastAsia="仿宋_GB2312" w:hAnsi="仿宋" w:hint="eastAsia"/>
          <w:b/>
          <w:szCs w:val="32"/>
        </w:rPr>
      </w:pPr>
      <w:r w:rsidRPr="00171317">
        <w:rPr>
          <w:rFonts w:ascii="仿宋_GB2312" w:eastAsia="仿宋_GB2312" w:hAnsi="仿宋" w:hint="eastAsia"/>
          <w:b/>
          <w:szCs w:val="32"/>
        </w:rPr>
        <w:t xml:space="preserve"> 材料要求</w:t>
      </w:r>
    </w:p>
    <w:p w:rsidR="009926B8" w:rsidRPr="00171317" w:rsidRDefault="009926B8" w:rsidP="009926B8">
      <w:pPr>
        <w:spacing w:line="560" w:lineRule="exact"/>
        <w:ind w:firstLineChars="200" w:firstLine="640"/>
        <w:jc w:val="left"/>
        <w:rPr>
          <w:rFonts w:ascii="仿宋_GB2312" w:eastAsia="仿宋_GB2312" w:hAnsi="仿宋" w:hint="eastAsia"/>
          <w:szCs w:val="32"/>
        </w:rPr>
      </w:pPr>
      <w:r w:rsidRPr="00171317">
        <w:rPr>
          <w:rFonts w:ascii="仿宋_GB2312" w:eastAsia="仿宋_GB2312" w:hAnsi="仿宋" w:hint="eastAsia"/>
          <w:szCs w:val="32"/>
        </w:rPr>
        <w:t>申报学生需持纸质版官方考试证书原件及复印件至大禹学院办公室办理，地址：江宁校区</w:t>
      </w:r>
      <w:proofErr w:type="gramStart"/>
      <w:r w:rsidRPr="00171317">
        <w:rPr>
          <w:rFonts w:ascii="仿宋_GB2312" w:eastAsia="仿宋_GB2312" w:hAnsi="仿宋" w:hint="eastAsia"/>
          <w:szCs w:val="32"/>
        </w:rPr>
        <w:t>勤学楼</w:t>
      </w:r>
      <w:proofErr w:type="gramEnd"/>
      <w:r w:rsidRPr="00171317">
        <w:rPr>
          <w:rFonts w:ascii="仿宋_GB2312" w:eastAsia="仿宋_GB2312" w:hAnsi="仿宋" w:hint="eastAsia"/>
          <w:szCs w:val="32"/>
        </w:rPr>
        <w:t>1203，咨询电话：58099208。</w:t>
      </w:r>
    </w:p>
    <w:p w:rsidR="009926B8" w:rsidRPr="00171317" w:rsidRDefault="009926B8" w:rsidP="009926B8">
      <w:pPr>
        <w:widowControl/>
        <w:numPr>
          <w:ilvl w:val="0"/>
          <w:numId w:val="1"/>
        </w:numPr>
        <w:spacing w:before="100" w:beforeAutospacing="1" w:after="100" w:afterAutospacing="1" w:line="560" w:lineRule="exact"/>
        <w:rPr>
          <w:rFonts w:ascii="仿宋_GB2312" w:eastAsia="仿宋_GB2312" w:hAnsi="仿宋" w:hint="eastAsia"/>
          <w:szCs w:val="32"/>
        </w:rPr>
      </w:pPr>
      <w:r w:rsidRPr="00171317">
        <w:rPr>
          <w:rFonts w:ascii="仿宋_GB2312" w:eastAsia="仿宋_GB2312" w:hAnsi="仿宋" w:hint="eastAsia"/>
          <w:szCs w:val="32"/>
        </w:rPr>
        <w:lastRenderedPageBreak/>
        <w:t>本办法由大禹学院负责解释，自公布之日起执行。</w:t>
      </w:r>
    </w:p>
    <w:p w:rsidR="00B92397" w:rsidRPr="009926B8" w:rsidRDefault="00B92397"/>
    <w:sectPr w:rsidR="00B92397" w:rsidRPr="009926B8" w:rsidSect="00B923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208AD"/>
    <w:multiLevelType w:val="hybridMultilevel"/>
    <w:tmpl w:val="E7403302"/>
    <w:lvl w:ilvl="0" w:tplc="9DFEB324">
      <w:start w:val="1"/>
      <w:numFmt w:val="japaneseCounting"/>
      <w:lvlText w:val="第%1条"/>
      <w:lvlJc w:val="left"/>
      <w:pPr>
        <w:ind w:left="1830" w:hanging="1200"/>
      </w:pPr>
      <w:rPr>
        <w:rFonts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26B8"/>
    <w:rsid w:val="009926B8"/>
    <w:rsid w:val="00A63E96"/>
    <w:rsid w:val="00B923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6B8"/>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321</Characters>
  <Application>Microsoft Office Word</Application>
  <DocSecurity>0</DocSecurity>
  <Lines>2</Lines>
  <Paragraphs>1</Paragraphs>
  <ScaleCrop>false</ScaleCrop>
  <Company>Hewlett-Packard Company</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dc:creator>
  <cp:lastModifiedBy>millie</cp:lastModifiedBy>
  <cp:revision>1</cp:revision>
  <dcterms:created xsi:type="dcterms:W3CDTF">2017-05-18T03:30:00Z</dcterms:created>
  <dcterms:modified xsi:type="dcterms:W3CDTF">2017-05-18T03:30:00Z</dcterms:modified>
</cp:coreProperties>
</file>